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89729" w14:textId="77777777" w:rsidR="008774FF" w:rsidRDefault="00000000">
      <w:pPr>
        <w:ind w:left="11907" w:right="426"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Додаток 1 </w:t>
      </w:r>
    </w:p>
    <w:p w14:paraId="228BF9CE" w14:textId="77777777" w:rsidR="008774FF" w:rsidRDefault="00000000">
      <w:pPr>
        <w:ind w:left="11907" w:right="426" w:firstLine="284"/>
        <w:rPr>
          <w:rFonts w:ascii="Arial" w:eastAsia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6EFB1BB1" w14:textId="77777777" w:rsidR="008774FF" w:rsidRDefault="00000000">
      <w:pPr>
        <w:ind w:right="426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Паспорт</w:t>
      </w:r>
    </w:p>
    <w:p w14:paraId="3262368F" w14:textId="77777777" w:rsidR="008774FF" w:rsidRDefault="00000000">
      <w:pPr>
        <w:ind w:right="426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2026 роки</w:t>
      </w:r>
    </w:p>
    <w:p w14:paraId="7CD3DD18" w14:textId="77777777" w:rsidR="008774FF" w:rsidRDefault="008774FF">
      <w:pPr>
        <w:ind w:right="426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8080"/>
      </w:tblGrid>
      <w:tr w:rsidR="008774FF" w14:paraId="30C5F0C4" w14:textId="7777777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5D70E" w14:textId="77777777" w:rsidR="008774FF" w:rsidRDefault="00000000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Ініціатор розроблення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1F4F" w14:textId="77777777" w:rsidR="008774FF" w:rsidRDefault="00000000">
            <w:pP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Львівська обласна військова адміністрація</w:t>
            </w:r>
          </w:p>
        </w:tc>
      </w:tr>
      <w:tr w:rsidR="008774FF" w14:paraId="290535CB" w14:textId="7777777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26B97" w14:textId="77777777" w:rsidR="008774FF" w:rsidRDefault="00000000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Дата, номер документа про затвердження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65845" w14:textId="77777777" w:rsidR="008774FF" w:rsidRDefault="00000000">
            <w:pPr>
              <w:rPr>
                <w:rFonts w:ascii="Arial" w:eastAsia="Arial" w:hAnsi="Arial" w:cs="Arial"/>
                <w:color w:val="000000"/>
                <w:sz w:val="26"/>
                <w:szCs w:val="26"/>
                <w:lang w:val="ru-RU"/>
              </w:rPr>
            </w:pPr>
            <w:r>
              <w:rPr>
                <w:color w:val="000000"/>
                <w:sz w:val="26"/>
                <w:szCs w:val="26"/>
              </w:rPr>
              <w:t>Рішення Львівської обласної ради від 18.02.2021  № 57 «Про затвердження Комплексної програми підтримки та розвитку сільського господарства у Львівській області на 2021-2025 роки»</w:t>
            </w:r>
          </w:p>
        </w:tc>
      </w:tr>
      <w:tr w:rsidR="008774FF" w14:paraId="79BA2B01" w14:textId="7777777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87B5" w14:textId="77777777" w:rsidR="008774FF" w:rsidRDefault="00000000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sz w:val="28"/>
              </w:rPr>
            </w:pPr>
            <w:r>
              <w:rPr>
                <w:color w:val="000000"/>
                <w:sz w:val="26"/>
                <w:szCs w:val="26"/>
              </w:rPr>
              <w:t>Дата, номер документа про затвердження Стратегії розвитку Львівської області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1838" w14:textId="77777777" w:rsidR="008774FF" w:rsidRDefault="0000000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Рішення Львівської обласної ради від 24.12.2019 № 948 «Про затвердження Стратегії розвитку Львівської області на період 2021 – 2027 років та Плану заходів з реалізації у 2021 – 2023 роках Стратегії розвитку Львівської області на період 2021 – 2027 років»</w:t>
            </w:r>
          </w:p>
        </w:tc>
      </w:tr>
      <w:tr w:rsidR="008774FF" w14:paraId="310C816A" w14:textId="7777777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BF91" w14:textId="77777777" w:rsidR="008774FF" w:rsidRDefault="00000000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Розробник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227C4" w14:textId="77777777" w:rsidR="008774FF" w:rsidRDefault="00000000">
            <w:pP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Департамент агропромислового розвитку обласної державної адміністрації</w:t>
            </w:r>
          </w:p>
        </w:tc>
      </w:tr>
      <w:tr w:rsidR="008774FF" w14:paraId="6DC60130" w14:textId="7777777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990C" w14:textId="77777777" w:rsidR="008774FF" w:rsidRDefault="00000000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Співрозробники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3D86" w14:textId="77777777" w:rsidR="008774FF" w:rsidRDefault="0000000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Робоча група з питань розробки Комплексної програми</w:t>
            </w:r>
          </w:p>
        </w:tc>
      </w:tr>
      <w:tr w:rsidR="008774FF" w14:paraId="05353CC7" w14:textId="7777777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8187" w14:textId="77777777" w:rsidR="008774FF" w:rsidRDefault="00000000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Відповідальний виконавець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F1E3" w14:textId="7468B8F7" w:rsidR="008774FF" w:rsidRDefault="00000000">
            <w:pP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Департамент агропромислового розвитку обласної державної адміністрації, Фонд підтримки індивідуального житлового будівництва на селі</w:t>
            </w:r>
            <w:r w:rsidR="00653BD7">
              <w:rPr>
                <w:color w:val="000000"/>
                <w:sz w:val="26"/>
                <w:szCs w:val="26"/>
              </w:rPr>
              <w:t xml:space="preserve"> та ГО «Львівська </w:t>
            </w:r>
            <w:r w:rsidR="008A61DA">
              <w:rPr>
                <w:color w:val="000000"/>
                <w:sz w:val="26"/>
                <w:szCs w:val="26"/>
              </w:rPr>
              <w:t>А</w:t>
            </w:r>
            <w:r w:rsidR="00653BD7">
              <w:rPr>
                <w:color w:val="000000"/>
                <w:sz w:val="26"/>
                <w:szCs w:val="26"/>
              </w:rPr>
              <w:t xml:space="preserve">грарна </w:t>
            </w:r>
            <w:r w:rsidR="008A61DA">
              <w:rPr>
                <w:color w:val="000000"/>
                <w:sz w:val="26"/>
                <w:szCs w:val="26"/>
              </w:rPr>
              <w:t>П</w:t>
            </w:r>
            <w:r w:rsidR="00653BD7">
              <w:rPr>
                <w:color w:val="000000"/>
                <w:sz w:val="26"/>
                <w:szCs w:val="26"/>
              </w:rPr>
              <w:t>алата»</w:t>
            </w:r>
          </w:p>
        </w:tc>
      </w:tr>
      <w:tr w:rsidR="008774FF" w14:paraId="4538B635" w14:textId="7777777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95151" w14:textId="77777777" w:rsidR="008774FF" w:rsidRDefault="00000000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Учасники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8503" w14:textId="77777777" w:rsidR="008774FF" w:rsidRDefault="00000000">
            <w:pP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Суб’єкти господарювання в галузі  агропромислового виробництва, </w:t>
            </w:r>
            <w:r>
              <w:rPr>
                <w:sz w:val="26"/>
                <w:szCs w:val="26"/>
              </w:rPr>
              <w:t xml:space="preserve">(сільськогосподарські підприємства, фермерські господарства, сільськогосподарські кооперативи,  фізичні особи-підприємці, сімейні фермерські господарства), </w:t>
            </w:r>
            <w:r>
              <w:rPr>
                <w:color w:val="000000"/>
                <w:sz w:val="26"/>
                <w:szCs w:val="26"/>
              </w:rPr>
              <w:t>фізичні особи</w:t>
            </w:r>
          </w:p>
        </w:tc>
      </w:tr>
      <w:tr w:rsidR="008774FF" w14:paraId="59B02CD6" w14:textId="77777777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DB4F" w14:textId="77777777" w:rsidR="008774FF" w:rsidRDefault="00000000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Термін реалізації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2731" w14:textId="77777777" w:rsidR="008774FF" w:rsidRDefault="00000000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 – 202</w:t>
            </w:r>
            <w:r>
              <w:rPr>
                <w:color w:val="000000"/>
                <w:sz w:val="26"/>
                <w:szCs w:val="26"/>
                <w:lang w:val="en-US"/>
              </w:rPr>
              <w:t>6</w:t>
            </w:r>
            <w:r>
              <w:rPr>
                <w:color w:val="000000"/>
                <w:sz w:val="26"/>
                <w:szCs w:val="26"/>
              </w:rPr>
              <w:t xml:space="preserve"> роки</w:t>
            </w:r>
          </w:p>
        </w:tc>
      </w:tr>
      <w:tr w:rsidR="008774FF" w14:paraId="0AE0634B" w14:textId="77777777">
        <w:trPr>
          <w:trHeight w:val="50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E3C2" w14:textId="77777777" w:rsidR="008774FF" w:rsidRDefault="00000000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Загальний обсяг фінансових ресурсів, необхідних для реалізації Комплексної програми тис.</w:t>
            </w:r>
            <w:r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грн, у тому числі: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27765" w14:textId="77777777" w:rsidR="008774FF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рік – 17729,6</w:t>
            </w:r>
          </w:p>
          <w:p w14:paraId="31FB4971" w14:textId="77777777" w:rsidR="008774FF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рік – 26975,0</w:t>
            </w:r>
          </w:p>
          <w:p w14:paraId="103D2F53" w14:textId="77777777" w:rsidR="008774FF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рік – 45105,894</w:t>
            </w:r>
          </w:p>
          <w:p w14:paraId="164D2A45" w14:textId="77777777" w:rsidR="008774FF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рік – 4066,65</w:t>
            </w:r>
          </w:p>
          <w:p w14:paraId="295B4580" w14:textId="4CF80FA9" w:rsidR="008774FF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рік – 21</w:t>
            </w:r>
            <w:r w:rsidR="005F4C7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00,0</w:t>
            </w:r>
          </w:p>
          <w:p w14:paraId="2D860E53" w14:textId="77777777" w:rsidR="008774FF" w:rsidRDefault="00000000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2026 </w:t>
            </w:r>
            <w:r>
              <w:rPr>
                <w:sz w:val="24"/>
                <w:szCs w:val="24"/>
              </w:rPr>
              <w:t>рік – 22000,0</w:t>
            </w:r>
          </w:p>
        </w:tc>
      </w:tr>
      <w:tr w:rsidR="008774FF" w14:paraId="63CADB1C" w14:textId="77777777">
        <w:trPr>
          <w:trHeight w:val="50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DF41" w14:textId="77777777" w:rsidR="008774FF" w:rsidRDefault="00000000">
            <w:pPr>
              <w:numPr>
                <w:ilvl w:val="0"/>
                <w:numId w:val="2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кошти обласного бюджету</w:t>
            </w:r>
          </w:p>
          <w:p w14:paraId="0F7AA47F" w14:textId="77777777" w:rsidR="008774FF" w:rsidRDefault="00000000">
            <w:pPr>
              <w:numPr>
                <w:ilvl w:val="0"/>
                <w:numId w:val="2"/>
              </w:numP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кошти з інших джерел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5547B" w14:textId="77777777" w:rsidR="008774FF" w:rsidRDefault="000000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межах бюджетних призначень</w:t>
            </w:r>
          </w:p>
          <w:p w14:paraId="3A86E34D" w14:textId="77777777" w:rsidR="008774FF" w:rsidRDefault="00000000">
            <w:pP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У міру залучення коштів</w:t>
            </w:r>
          </w:p>
        </w:tc>
      </w:tr>
    </w:tbl>
    <w:p w14:paraId="7844AEB7" w14:textId="77777777" w:rsidR="008774FF" w:rsidRDefault="008774FF">
      <w:pP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7DEF91BF" w14:textId="77777777" w:rsidR="008774FF" w:rsidRDefault="00000000">
      <w:pPr>
        <w:ind w:right="-12"/>
        <w:jc w:val="center"/>
        <w:rPr>
          <w:color w:val="000000"/>
          <w:sz w:val="24"/>
          <w:szCs w:val="24"/>
        </w:rPr>
      </w:pPr>
      <w:r>
        <w:rPr>
          <w:sz w:val="28"/>
          <w:szCs w:val="22"/>
          <w:lang w:eastAsia="ru-RU"/>
        </w:rPr>
        <w:t>_____________________________________________________________________________________________</w:t>
      </w:r>
    </w:p>
    <w:p w14:paraId="6AB7428C" w14:textId="77777777" w:rsidR="008774FF" w:rsidRDefault="008774FF">
      <w:pPr>
        <w:ind w:left="13452" w:right="-12" w:firstLine="708"/>
        <w:jc w:val="center"/>
        <w:rPr>
          <w:color w:val="000000"/>
          <w:sz w:val="24"/>
          <w:szCs w:val="24"/>
        </w:rPr>
      </w:pPr>
    </w:p>
    <w:p w14:paraId="1380DFEF" w14:textId="77777777" w:rsidR="008774FF" w:rsidRDefault="008774FF">
      <w:pPr>
        <w:ind w:left="13452" w:right="-12" w:firstLine="708"/>
        <w:jc w:val="center"/>
        <w:rPr>
          <w:color w:val="000000"/>
          <w:sz w:val="24"/>
          <w:szCs w:val="24"/>
        </w:rPr>
      </w:pPr>
    </w:p>
    <w:p w14:paraId="521B9CF4" w14:textId="77777777" w:rsidR="008774FF" w:rsidRDefault="008774FF">
      <w:pPr>
        <w:ind w:left="13452" w:right="-12" w:firstLine="708"/>
        <w:jc w:val="center"/>
        <w:rPr>
          <w:color w:val="000000"/>
          <w:sz w:val="24"/>
          <w:szCs w:val="24"/>
        </w:rPr>
      </w:pPr>
    </w:p>
    <w:p w14:paraId="08612146" w14:textId="77777777" w:rsidR="008774FF" w:rsidRDefault="008774FF">
      <w:pPr>
        <w:ind w:left="13452" w:right="-12" w:firstLine="708"/>
        <w:jc w:val="center"/>
        <w:rPr>
          <w:color w:val="000000"/>
          <w:sz w:val="24"/>
          <w:szCs w:val="24"/>
        </w:rPr>
      </w:pPr>
    </w:p>
    <w:p w14:paraId="11462BBC" w14:textId="77777777" w:rsidR="008774FF" w:rsidRDefault="008774FF">
      <w:pPr>
        <w:ind w:left="13452" w:right="-12" w:firstLine="708"/>
        <w:jc w:val="center"/>
        <w:rPr>
          <w:color w:val="000000"/>
          <w:sz w:val="24"/>
          <w:szCs w:val="24"/>
        </w:rPr>
      </w:pPr>
    </w:p>
    <w:p w14:paraId="4C0892B4" w14:textId="77777777" w:rsidR="008774FF" w:rsidRDefault="00000000">
      <w:pPr>
        <w:ind w:left="11907"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Додаток 2 </w:t>
      </w:r>
    </w:p>
    <w:p w14:paraId="7FF0E133" w14:textId="77777777" w:rsidR="008774FF" w:rsidRDefault="00000000">
      <w:pPr>
        <w:ind w:left="11907" w:firstLine="284"/>
        <w:rPr>
          <w:rFonts w:ascii="Arial" w:eastAsia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56FC4B40" w14:textId="77777777" w:rsidR="008774FF" w:rsidRDefault="008774FF">
      <w:pPr>
        <w:jc w:val="center"/>
        <w:rPr>
          <w:b/>
          <w:color w:val="000000"/>
          <w:sz w:val="28"/>
          <w:szCs w:val="28"/>
        </w:rPr>
      </w:pPr>
    </w:p>
    <w:p w14:paraId="27DFBB7B" w14:textId="77777777" w:rsidR="008774FF" w:rsidRDefault="00000000">
      <w:pPr>
        <w:ind w:right="709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Ресурсне забезпечення</w:t>
      </w:r>
    </w:p>
    <w:p w14:paraId="4D28205F" w14:textId="77777777" w:rsidR="008774FF" w:rsidRDefault="00000000">
      <w:pPr>
        <w:ind w:right="709"/>
        <w:jc w:val="right"/>
        <w:rPr>
          <w:rFonts w:ascii="Arial" w:eastAsia="Arial" w:hAnsi="Arial" w:cs="Arial"/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2026 роки</w:t>
      </w: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тис. грн</w:t>
      </w:r>
    </w:p>
    <w:tbl>
      <w:tblPr>
        <w:tblW w:w="1516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4"/>
        <w:gridCol w:w="1278"/>
        <w:gridCol w:w="1417"/>
        <w:gridCol w:w="1418"/>
        <w:gridCol w:w="1276"/>
        <w:gridCol w:w="1559"/>
        <w:gridCol w:w="1559"/>
        <w:gridCol w:w="2126"/>
      </w:tblGrid>
      <w:tr w:rsidR="003D005F" w14:paraId="101C9814" w14:textId="77777777" w:rsidTr="00EC6990">
        <w:trPr>
          <w:trHeight w:val="357"/>
        </w:trPr>
        <w:tc>
          <w:tcPr>
            <w:tcW w:w="4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EA951" w14:textId="77777777" w:rsidR="003D005F" w:rsidRDefault="003D005F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Обсяги коштів, які пропонується залучити на виконання Комплексної програми</w:t>
            </w:r>
          </w:p>
        </w:tc>
        <w:tc>
          <w:tcPr>
            <w:tcW w:w="106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C3290" w14:textId="77777777" w:rsidR="003D005F" w:rsidRDefault="003D005F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Роки</w:t>
            </w:r>
          </w:p>
        </w:tc>
      </w:tr>
      <w:tr w:rsidR="008774FF" w14:paraId="3F543A95" w14:textId="77777777">
        <w:trPr>
          <w:trHeight w:val="360"/>
        </w:trPr>
        <w:tc>
          <w:tcPr>
            <w:tcW w:w="4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301F8" w14:textId="77777777" w:rsidR="008774FF" w:rsidRDefault="008774FF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F649A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35C29" w14:textId="77777777" w:rsidR="008774FF" w:rsidRDefault="0000000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3603F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01213" w14:textId="77777777" w:rsidR="008774FF" w:rsidRDefault="00000000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23DCC" w14:textId="77777777" w:rsidR="008774FF" w:rsidRDefault="00000000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96BE4" w14:textId="77777777" w:rsidR="008774FF" w:rsidRDefault="00000000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C6D2" w14:textId="77777777" w:rsidR="008774FF" w:rsidRDefault="00000000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Усього витрат на виконання Комплексної програми</w:t>
            </w:r>
          </w:p>
        </w:tc>
      </w:tr>
      <w:tr w:rsidR="008774FF" w14:paraId="75F7219B" w14:textId="77777777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84D3C" w14:textId="77777777" w:rsidR="008774FF" w:rsidRDefault="00000000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7A7E0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17729,6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0153D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26975,0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BAF55" w14:textId="77777777" w:rsidR="008774FF" w:rsidRDefault="0000000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45105,894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52387A" w14:textId="77777777" w:rsidR="008774FF" w:rsidRDefault="0000000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4066,65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D900A" w14:textId="64D236F8" w:rsidR="008774FF" w:rsidRDefault="0000000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  <w:r w:rsidR="005F4C77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BA2CE" w14:textId="77777777" w:rsidR="008774FF" w:rsidRDefault="0000000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22000,0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18424" w14:textId="77777777" w:rsidR="008774FF" w:rsidRDefault="0000000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 межах бюджетних призначень</w:t>
            </w:r>
          </w:p>
        </w:tc>
      </w:tr>
      <w:tr w:rsidR="008774FF" w14:paraId="3120E49A" w14:textId="77777777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130EB" w14:textId="77777777" w:rsidR="008774FF" w:rsidRDefault="00000000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Обласний бюджет*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E79B9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17729,6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05339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26975,0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58135" w14:textId="77777777" w:rsidR="008774FF" w:rsidRDefault="0000000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45105,894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5A9D62" w14:textId="77777777" w:rsidR="008774FF" w:rsidRDefault="0000000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4066,65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464E3" w14:textId="0EFA1104" w:rsidR="008774FF" w:rsidRDefault="000000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  <w:r w:rsidR="005F4C77">
              <w:rPr>
                <w:sz w:val="24"/>
                <w:szCs w:val="24"/>
                <w:lang w:eastAsia="en-US"/>
              </w:rPr>
              <w:t>3</w:t>
            </w:r>
            <w:r>
              <w:rPr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F195A" w14:textId="77777777" w:rsidR="008774FF" w:rsidRDefault="0000000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22000,0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7712" w14:textId="77777777" w:rsidR="008774FF" w:rsidRDefault="008774FF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774FF" w14:paraId="754B8830" w14:textId="77777777">
        <w:trPr>
          <w:trHeight w:val="39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EB379" w14:textId="77777777" w:rsidR="008774FF" w:rsidRDefault="00000000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тому числі загальний фонд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80665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14709,9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A1793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22750,0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735CC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44867,15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D7B351" w14:textId="77777777" w:rsidR="008774FF" w:rsidRDefault="00000000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4066,65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70CF4" w14:textId="77F7F3B7" w:rsidR="008774FF" w:rsidRDefault="000000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</w:t>
            </w:r>
            <w:r w:rsidR="005F4C77">
              <w:rPr>
                <w:sz w:val="24"/>
                <w:szCs w:val="24"/>
                <w:lang w:eastAsia="en-US"/>
              </w:rPr>
              <w:t>2</w:t>
            </w:r>
            <w:r>
              <w:rPr>
                <w:sz w:val="24"/>
                <w:szCs w:val="24"/>
                <w:lang w:eastAsia="en-US"/>
              </w:rPr>
              <w:t>42,3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8E760" w14:textId="77777777" w:rsidR="008774FF" w:rsidRDefault="0000000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22000,0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115BC" w14:textId="77777777" w:rsidR="008774FF" w:rsidRDefault="008774FF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774FF" w14:paraId="1F984580" w14:textId="77777777">
        <w:trPr>
          <w:trHeight w:val="39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490CC" w14:textId="77777777" w:rsidR="008774FF" w:rsidRDefault="00000000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субвенція районним державним адміністраціям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3C996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9537C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ADA3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862E24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4F272" w14:textId="77777777" w:rsidR="008774FF" w:rsidRDefault="000000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5D150" w14:textId="77777777" w:rsidR="008774FF" w:rsidRDefault="0000000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B1FE" w14:textId="77777777" w:rsidR="008774FF" w:rsidRDefault="008774FF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774FF" w14:paraId="0A02D11E" w14:textId="77777777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F0C61" w14:textId="77777777" w:rsidR="008774FF" w:rsidRDefault="00000000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спеціальний фонд, з них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AA6A6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3019,7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81E1A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77F38" w14:textId="77777777" w:rsidR="008774FF" w:rsidRDefault="0000000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238,744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2874E5" w14:textId="77777777" w:rsidR="008774FF" w:rsidRDefault="0000000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917BB" w14:textId="77777777" w:rsidR="008774FF" w:rsidRDefault="000000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05705" w14:textId="77777777" w:rsidR="008774FF" w:rsidRDefault="0000000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73ED9" w14:textId="77777777" w:rsidR="008774FF" w:rsidRDefault="008774FF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774FF" w14:paraId="67DC5350" w14:textId="77777777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2DE9" w14:textId="77777777" w:rsidR="008774FF" w:rsidRDefault="00000000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субвенція органам місцевого самоврядування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71E75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2540,3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84E09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4225,0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69FD0" w14:textId="77777777" w:rsidR="008774FF" w:rsidRDefault="0000000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238,744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DC1D0" w14:textId="77777777" w:rsidR="008774FF" w:rsidRDefault="0000000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0F478" w14:textId="77777777" w:rsidR="008774FF" w:rsidRDefault="000000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F8A5E" w14:textId="77777777" w:rsidR="008774FF" w:rsidRDefault="0000000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0BC5" w14:textId="77777777" w:rsidR="008774FF" w:rsidRDefault="008774FF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774FF" w14:paraId="2564755A" w14:textId="77777777">
        <w:trPr>
          <w:trHeight w:val="814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52099" w14:textId="77777777" w:rsidR="008774FF" w:rsidRDefault="00000000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Державний бюджет України**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03CB6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5F59F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CB6FF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50D23" w14:textId="77777777" w:rsidR="008774FF" w:rsidRDefault="00000000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5A98C" w14:textId="77777777" w:rsidR="008774FF" w:rsidRDefault="000000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616D1" w14:textId="77777777" w:rsidR="008774FF" w:rsidRDefault="0000000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645E7" w14:textId="77777777" w:rsidR="008774FF" w:rsidRDefault="008774FF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774FF" w14:paraId="7DDE6C45" w14:textId="77777777">
        <w:trPr>
          <w:trHeight w:val="91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6CDA5" w14:textId="77777777" w:rsidR="008774FF" w:rsidRDefault="00000000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Власні кошти суб’єктів господарювання***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C0584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C52E0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1E84" w14:textId="77777777" w:rsidR="008774FF" w:rsidRDefault="000000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357D7" w14:textId="77777777" w:rsidR="008774FF" w:rsidRDefault="00000000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D9B30" w14:textId="77777777" w:rsidR="008774FF" w:rsidRDefault="00000000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7503C" w14:textId="77777777" w:rsidR="008774FF" w:rsidRDefault="0000000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F8CC" w14:textId="77777777" w:rsidR="008774FF" w:rsidRDefault="008774FF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8EC7BD1" w14:textId="77777777" w:rsidR="008774FF" w:rsidRDefault="008774FF">
      <w:pPr>
        <w:rPr>
          <w:color w:val="000000"/>
          <w:sz w:val="26"/>
          <w:szCs w:val="26"/>
        </w:rPr>
      </w:pPr>
    </w:p>
    <w:p w14:paraId="0356D85F" w14:textId="77777777" w:rsidR="008774FF" w:rsidRDefault="00000000">
      <w:pPr>
        <w:rPr>
          <w:color w:val="000000"/>
        </w:rPr>
      </w:pPr>
      <w:r>
        <w:rPr>
          <w:color w:val="000000"/>
        </w:rPr>
        <w:t>*Обсяг коштів щорічно визначається (</w:t>
      </w:r>
      <w:proofErr w:type="spellStart"/>
      <w:r>
        <w:rPr>
          <w:color w:val="000000"/>
        </w:rPr>
        <w:t>уточнюється</w:t>
      </w:r>
      <w:proofErr w:type="spellEnd"/>
      <w:r>
        <w:rPr>
          <w:color w:val="000000"/>
        </w:rPr>
        <w:t xml:space="preserve">) при затвердженні обласного бюджету </w:t>
      </w:r>
    </w:p>
    <w:p w14:paraId="35B76704" w14:textId="77777777" w:rsidR="008774FF" w:rsidRDefault="00000000">
      <w:pPr>
        <w:rPr>
          <w:b/>
          <w:color w:val="000000"/>
        </w:rPr>
      </w:pPr>
      <w:r>
        <w:rPr>
          <w:b/>
          <w:color w:val="000000"/>
        </w:rPr>
        <w:t>**</w:t>
      </w:r>
      <w:r>
        <w:rPr>
          <w:color w:val="000000"/>
        </w:rPr>
        <w:t>Державний бюджет України визначається у міру залучення бюджетних коштів</w:t>
      </w:r>
    </w:p>
    <w:p w14:paraId="57F7C843" w14:textId="77777777" w:rsidR="008774FF" w:rsidRDefault="00000000">
      <w:pPr>
        <w:rPr>
          <w:b/>
          <w:color w:val="000000"/>
        </w:rPr>
      </w:pPr>
      <w:r>
        <w:rPr>
          <w:b/>
          <w:color w:val="000000"/>
        </w:rPr>
        <w:t>***</w:t>
      </w:r>
      <w:r>
        <w:rPr>
          <w:color w:val="000000"/>
        </w:rPr>
        <w:t xml:space="preserve">Власні кошти суб’єктів господарювання визначаються у міру їх залучення </w:t>
      </w:r>
    </w:p>
    <w:p w14:paraId="57CA9AF0" w14:textId="77777777" w:rsidR="008774FF" w:rsidRDefault="00000000">
      <w:pPr>
        <w:ind w:right="-12"/>
        <w:jc w:val="center"/>
        <w:rPr>
          <w:color w:val="000000"/>
          <w:sz w:val="26"/>
          <w:szCs w:val="26"/>
        </w:rPr>
      </w:pPr>
      <w:r>
        <w:rPr>
          <w:sz w:val="26"/>
          <w:szCs w:val="26"/>
          <w:lang w:eastAsia="ru-RU"/>
        </w:rPr>
        <w:t>___________________________________________________________________________________________</w:t>
      </w:r>
    </w:p>
    <w:sectPr w:rsidR="008774FF">
      <w:pgSz w:w="16838" w:h="11906" w:orient="landscape"/>
      <w:pgMar w:top="426" w:right="253" w:bottom="142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79BD1" w14:textId="77777777" w:rsidR="006B3B5A" w:rsidRDefault="006B3B5A">
      <w:r>
        <w:separator/>
      </w:r>
    </w:p>
  </w:endnote>
  <w:endnote w:type="continuationSeparator" w:id="0">
    <w:p w14:paraId="68638703" w14:textId="77777777" w:rsidR="006B3B5A" w:rsidRDefault="006B3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FBE81" w14:textId="77777777" w:rsidR="006B3B5A" w:rsidRDefault="006B3B5A">
      <w:r>
        <w:separator/>
      </w:r>
    </w:p>
  </w:footnote>
  <w:footnote w:type="continuationSeparator" w:id="0">
    <w:p w14:paraId="62F733B7" w14:textId="77777777" w:rsidR="006B3B5A" w:rsidRDefault="006B3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A0714"/>
    <w:multiLevelType w:val="multilevel"/>
    <w:tmpl w:val="1E5A0714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 w15:restartNumberingAfterBreak="0">
    <w:nsid w:val="2DF25F51"/>
    <w:multiLevelType w:val="multilevel"/>
    <w:tmpl w:val="2DF25F51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 w16cid:durableId="1376662810">
    <w:abstractNumId w:val="0"/>
  </w:num>
  <w:num w:numId="2" w16cid:durableId="1860310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50F46"/>
    <w:rsid w:val="00051D1A"/>
    <w:rsid w:val="0006594A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E70C3"/>
    <w:rsid w:val="000F1FBC"/>
    <w:rsid w:val="00101316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25058"/>
    <w:rsid w:val="00236045"/>
    <w:rsid w:val="00243EB2"/>
    <w:rsid w:val="00251193"/>
    <w:rsid w:val="00270517"/>
    <w:rsid w:val="00275F4F"/>
    <w:rsid w:val="002A1E62"/>
    <w:rsid w:val="002B1224"/>
    <w:rsid w:val="002B16D8"/>
    <w:rsid w:val="002B6A9A"/>
    <w:rsid w:val="002D4987"/>
    <w:rsid w:val="002D64E0"/>
    <w:rsid w:val="002E5FE5"/>
    <w:rsid w:val="002E666F"/>
    <w:rsid w:val="002F7472"/>
    <w:rsid w:val="003102BC"/>
    <w:rsid w:val="00326E2B"/>
    <w:rsid w:val="00337DD7"/>
    <w:rsid w:val="00342021"/>
    <w:rsid w:val="003529C4"/>
    <w:rsid w:val="00366421"/>
    <w:rsid w:val="00380065"/>
    <w:rsid w:val="00380D7F"/>
    <w:rsid w:val="00381932"/>
    <w:rsid w:val="003B7AD6"/>
    <w:rsid w:val="003C48E2"/>
    <w:rsid w:val="003C4A07"/>
    <w:rsid w:val="003D005F"/>
    <w:rsid w:val="003D0D3C"/>
    <w:rsid w:val="003E70F7"/>
    <w:rsid w:val="003F69FB"/>
    <w:rsid w:val="003F74C5"/>
    <w:rsid w:val="00401986"/>
    <w:rsid w:val="00403616"/>
    <w:rsid w:val="00406DD8"/>
    <w:rsid w:val="004177EC"/>
    <w:rsid w:val="004178ED"/>
    <w:rsid w:val="00422E79"/>
    <w:rsid w:val="00424645"/>
    <w:rsid w:val="00424D34"/>
    <w:rsid w:val="00427D60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B0BFF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219E5"/>
    <w:rsid w:val="00526683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5F4C77"/>
    <w:rsid w:val="00606656"/>
    <w:rsid w:val="0061754B"/>
    <w:rsid w:val="00633C08"/>
    <w:rsid w:val="00636E2A"/>
    <w:rsid w:val="00641CEC"/>
    <w:rsid w:val="0064700B"/>
    <w:rsid w:val="00653BD7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3B5A"/>
    <w:rsid w:val="006B7F40"/>
    <w:rsid w:val="006C6040"/>
    <w:rsid w:val="006D272F"/>
    <w:rsid w:val="006D7504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DC6"/>
    <w:rsid w:val="007F530B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5D3E"/>
    <w:rsid w:val="0086102B"/>
    <w:rsid w:val="00861236"/>
    <w:rsid w:val="00873E07"/>
    <w:rsid w:val="00877269"/>
    <w:rsid w:val="008774FF"/>
    <w:rsid w:val="00881460"/>
    <w:rsid w:val="00882437"/>
    <w:rsid w:val="008847F5"/>
    <w:rsid w:val="008975FB"/>
    <w:rsid w:val="008A36CB"/>
    <w:rsid w:val="008A556B"/>
    <w:rsid w:val="008A61DA"/>
    <w:rsid w:val="008B1377"/>
    <w:rsid w:val="008B1632"/>
    <w:rsid w:val="008C1BF7"/>
    <w:rsid w:val="008C6264"/>
    <w:rsid w:val="008C64C9"/>
    <w:rsid w:val="008E0C95"/>
    <w:rsid w:val="008F5478"/>
    <w:rsid w:val="008F5A21"/>
    <w:rsid w:val="009001C9"/>
    <w:rsid w:val="0090487C"/>
    <w:rsid w:val="00906B89"/>
    <w:rsid w:val="00907E05"/>
    <w:rsid w:val="00917BCB"/>
    <w:rsid w:val="0092750A"/>
    <w:rsid w:val="009406F7"/>
    <w:rsid w:val="00941E9A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B45E0"/>
    <w:rsid w:val="009B478B"/>
    <w:rsid w:val="009B48B1"/>
    <w:rsid w:val="009B626D"/>
    <w:rsid w:val="009C598A"/>
    <w:rsid w:val="009E521C"/>
    <w:rsid w:val="009F0891"/>
    <w:rsid w:val="00A10D1D"/>
    <w:rsid w:val="00A2730A"/>
    <w:rsid w:val="00A30F22"/>
    <w:rsid w:val="00A32C4D"/>
    <w:rsid w:val="00A33A49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089A"/>
    <w:rsid w:val="00B11639"/>
    <w:rsid w:val="00B1239A"/>
    <w:rsid w:val="00B20896"/>
    <w:rsid w:val="00B21B07"/>
    <w:rsid w:val="00B257C2"/>
    <w:rsid w:val="00B26585"/>
    <w:rsid w:val="00B362CB"/>
    <w:rsid w:val="00B44E41"/>
    <w:rsid w:val="00B500FF"/>
    <w:rsid w:val="00B74ABE"/>
    <w:rsid w:val="00B85BE0"/>
    <w:rsid w:val="00B8620B"/>
    <w:rsid w:val="00B86320"/>
    <w:rsid w:val="00B86A73"/>
    <w:rsid w:val="00B94278"/>
    <w:rsid w:val="00BA0E6A"/>
    <w:rsid w:val="00BA5348"/>
    <w:rsid w:val="00BA6E8D"/>
    <w:rsid w:val="00BB0FF6"/>
    <w:rsid w:val="00BD71A4"/>
    <w:rsid w:val="00C021DB"/>
    <w:rsid w:val="00C15FB6"/>
    <w:rsid w:val="00C23002"/>
    <w:rsid w:val="00C24908"/>
    <w:rsid w:val="00C30AE2"/>
    <w:rsid w:val="00C400C9"/>
    <w:rsid w:val="00C432FD"/>
    <w:rsid w:val="00C43BC5"/>
    <w:rsid w:val="00C45A56"/>
    <w:rsid w:val="00C471DA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C050D"/>
    <w:rsid w:val="00CC11F2"/>
    <w:rsid w:val="00CC1663"/>
    <w:rsid w:val="00CC652B"/>
    <w:rsid w:val="00CD2A69"/>
    <w:rsid w:val="00CD6133"/>
    <w:rsid w:val="00CE6337"/>
    <w:rsid w:val="00CE7E43"/>
    <w:rsid w:val="00D01C67"/>
    <w:rsid w:val="00D14B3D"/>
    <w:rsid w:val="00D16660"/>
    <w:rsid w:val="00D171AC"/>
    <w:rsid w:val="00D3571B"/>
    <w:rsid w:val="00D433D5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B3C3F"/>
    <w:rsid w:val="00DC3675"/>
    <w:rsid w:val="00DC3F64"/>
    <w:rsid w:val="00DE556D"/>
    <w:rsid w:val="00DE59FA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0246"/>
    <w:rsid w:val="00E97158"/>
    <w:rsid w:val="00EA1E6A"/>
    <w:rsid w:val="00EC0A98"/>
    <w:rsid w:val="00EC5E34"/>
    <w:rsid w:val="00EC6CD4"/>
    <w:rsid w:val="00EC7D51"/>
    <w:rsid w:val="00ED30E3"/>
    <w:rsid w:val="00ED43DF"/>
    <w:rsid w:val="00EF4868"/>
    <w:rsid w:val="00F074B1"/>
    <w:rsid w:val="00F119AD"/>
    <w:rsid w:val="00F133C1"/>
    <w:rsid w:val="00F23643"/>
    <w:rsid w:val="00F36CE5"/>
    <w:rsid w:val="00F42FB4"/>
    <w:rsid w:val="00F44DC3"/>
    <w:rsid w:val="00F51C21"/>
    <w:rsid w:val="00F53480"/>
    <w:rsid w:val="00F87F69"/>
    <w:rsid w:val="00F96E0D"/>
    <w:rsid w:val="00FA12D4"/>
    <w:rsid w:val="00FA5A56"/>
    <w:rsid w:val="00FB53F6"/>
    <w:rsid w:val="00FC0DDA"/>
    <w:rsid w:val="00FC3FE5"/>
    <w:rsid w:val="00FD061B"/>
    <w:rsid w:val="00FD2925"/>
    <w:rsid w:val="00FD4F54"/>
    <w:rsid w:val="00FE055D"/>
    <w:rsid w:val="00FE4F2E"/>
    <w:rsid w:val="00FE710F"/>
    <w:rsid w:val="00FF230B"/>
    <w:rsid w:val="00FF51B4"/>
    <w:rsid w:val="00FF5479"/>
    <w:rsid w:val="12494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5D900"/>
  <w15:docId w15:val="{A0772B4F-E9DC-444B-8132-A2F0F1F3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819"/>
        <w:tab w:val="right" w:pos="9639"/>
      </w:tabs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Pr>
      <w:rFonts w:ascii="Verdana" w:hAnsi="Verdana" w:cs="Verdana"/>
      <w:lang w:val="en-US" w:eastAsia="en-US"/>
    </w:rPr>
  </w:style>
  <w:style w:type="paragraph" w:styleId="a9">
    <w:name w:val="No Spacing"/>
    <w:uiPriority w:val="1"/>
    <w:qFormat/>
    <w:rPr>
      <w:rFonts w:ascii="Times New Roman" w:eastAsia="Times New Roman" w:hAnsi="Times New Roman" w:cs="Times New Roman"/>
    </w:rPr>
  </w:style>
  <w:style w:type="character" w:customStyle="1" w:styleId="a8">
    <w:name w:val="Верхній колонтитул Знак"/>
    <w:basedOn w:val="a0"/>
    <w:link w:val="a7"/>
    <w:uiPriority w:val="99"/>
    <w:qFormat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6">
    <w:name w:val="Нижні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2F942-416B-4CFC-BB80-C44F78EA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2312</Words>
  <Characters>1318</Characters>
  <Application>Microsoft Office Word</Application>
  <DocSecurity>0</DocSecurity>
  <Lines>10</Lines>
  <Paragraphs>7</Paragraphs>
  <ScaleCrop>false</ScaleCrop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iapo.student362</cp:lastModifiedBy>
  <cp:revision>10</cp:revision>
  <cp:lastPrinted>2023-12-14T09:58:00Z</cp:lastPrinted>
  <dcterms:created xsi:type="dcterms:W3CDTF">2024-12-20T07:26:00Z</dcterms:created>
  <dcterms:modified xsi:type="dcterms:W3CDTF">2025-12-08T08:34:00Z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1033-12.2.0.22222</vt:lpwstr>
  </property>
  <property fmtid="{D5CDD505-2E9C-101B-9397-08002B2CF9AE}" pid="3" name="ICV">
    <vt:lpwstr>4442EC35B82F47308034C629FE422CC7_13</vt:lpwstr>
  </property>
</Properties>
</file>